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3ca0e6ad31047c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Moving Contract</w:t>
      </w:r>
    </w:p>
    <w:p>
      <w:pPr>
        <w:jc w:val="center"/>
      </w:pPr>
      <w:r>
        <w:rPr>
          <w:sz w:val="24"/>
          <w:szCs w:val="24"/>
        </w:rPr>
        <w:t>Jim Clark Co.</w:t>
      </w:r>
    </w:p>
    <w:p>
      <w:pPr>
        <w:rPr>
          <w:sz w:val="24"/>
          <w:szCs w:val="24"/>
        </w:rPr>
        <w:jc w:val="center"/>
      </w:pPr>
    </w:p>
    <w:p>
      <w:pPr/>
    </w:p>
    <w:p>
      <w:pPr>
        <w:spacing w:after="200" w:before="200"/>
      </w:pPr>
      <w:r>
        <w:rPr>
          <w:b/>
          <w:sz w:val="24"/>
          <w:szCs w:val="24"/>
        </w:rPr>
        <w:t>AGREEMENT</w:t>
      </w:r>
    </w:p>
    <w:p>
      <w:pPr/>
      <w:r>
        <w:t>This Moving Services Contract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ccfa4e48bb24270"/>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106d79d25c34579"/>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Moving Company</w:t>
                  </w:r>
                  <w:r>
                    <w:br/>
                  </w:r>
                  <w:r>
                    <w:t>Jim Clark</w:t>
                  </w:r>
                  <w:r>
                    <w:br/>
                  </w:r>
                  <w:r>
                    <w:t>[email protected]</w:t>
                  </w:r>
                </w:p>
              </w:tc>
            </w:tr>
          </w:tbl>
          <w:p>
            <w:pPr/>
          </w:p>
        </w:tc>
      </w:tr>
    </w:tbl>
    <w:p>
      <w:pPr/>
    </w:p>
    <w:p>
      <w:pPr>
        <w:spacing w:after="200" w:before="200"/>
      </w:pPr>
      <w:r>
        <w:rPr>
          <w:b/>
          <w:sz w:val="24"/>
          <w:szCs w:val="24"/>
        </w:rPr>
        <w:t>TERMS</w:t>
      </w:r>
    </w:p>
    <w:p>
      <w:pPr/>
      <w:r>
        <w:rPr>
          <w:b/>
        </w:rPr>
        <w:t xml:space="preserve">1. Move Date and Addresses: </w:t>
      </w:r>
    </w:p>
    <w:p>
      <w:pPr/>
    </w:p>
    <w:p>
      <w:pPr>
        <w:numPr>
          <w:ilvl w:val="1"/>
          <w:numId w:val="1"/>
        </w:numPr>
      </w:pPr>
      <w:r>
        <w:t>Move Date: [Move Date or Timeline]</w:t>
      </w:r>
    </w:p>
    <w:p>
      <w:pPr>
        <w:numPr>
          <w:ilvl w:val="1"/>
          <w:numId w:val="1"/>
        </w:numPr>
      </w:pPr>
      <w:r>
        <w:t>From Address: [Address of the property items are being moved from]</w:t>
      </w:r>
    </w:p>
    <w:p>
      <w:pPr>
        <w:numPr>
          <w:ilvl w:val="1"/>
          <w:numId w:val="1"/>
        </w:numPr>
      </w:pPr>
      <w:r>
        <w:t>To Address: [Address of the property items are being moved to]</w:t>
      </w:r>
    </w:p>
    <w:p>
      <w:pPr/>
    </w:p>
    <w:p>
      <w:pPr/>
      <w:r>
        <w:rPr>
          <w:b/>
        </w:rPr>
        <w:t xml:space="preserve">2. Description of Moving Services: </w:t>
      </w:r>
      <w:r>
        <w:t>The Moving Company agrees to provide the following moving services:</w:t>
      </w:r>
    </w:p>
    <w:p>
      <w:pPr/>
    </w:p>
    <w:p>
      <w:pPr>
        <w:numPr>
          <w:ilvl w:val="1"/>
          <w:numId w:val="2"/>
        </w:numPr>
      </w:pPr>
      <w:r>
        <w:t>Packing: [Specify if packing services are included, e.g., full packing, partial packing]</w:t>
      </w:r>
    </w:p>
    <w:p>
      <w:pPr>
        <w:numPr>
          <w:ilvl w:val="1"/>
          <w:numId w:val="2"/>
        </w:numPr>
      </w:pPr>
      <w:r>
        <w:t>Loading: Loading of items onto the moving truck</w:t>
      </w:r>
    </w:p>
    <w:p>
      <w:pPr>
        <w:numPr>
          <w:ilvl w:val="1"/>
          <w:numId w:val="2"/>
        </w:numPr>
      </w:pPr>
      <w:r>
        <w:t>Transportation: Driving the truck from the origin address to the destination address</w:t>
      </w:r>
    </w:p>
    <w:p>
      <w:pPr>
        <w:numPr>
          <w:ilvl w:val="1"/>
          <w:numId w:val="2"/>
        </w:numPr>
      </w:pPr>
      <w:r>
        <w:t>Unloading: Unloading items at the destination address</w:t>
      </w:r>
    </w:p>
    <w:p>
      <w:pPr>
        <w:numPr>
          <w:ilvl w:val="1"/>
          <w:numId w:val="2"/>
        </w:numPr>
      </w:pPr>
      <w:r>
        <w:t>Excluded Services: [Specify any services not included, e.g., unpacking, assembly of furniture]</w:t>
      </w:r>
    </w:p>
    <w:p>
      <w:pPr/>
    </w:p>
    <w:p>
      <w:pPr/>
      <w:r>
        <w:rPr>
          <w:b/>
        </w:rPr>
        <w:t xml:space="preserve">3. Inventory and Condition: </w:t>
      </w:r>
      <w:r>
        <w:t>An inventory of the items to be moved and their conditions will be taken prior to the move. Both parties will review and sign the inventory list to confirm accuracy.</w:t>
      </w:r>
    </w:p>
    <w:p>
      <w:pPr/>
    </w:p>
    <w:p>
      <w:pPr/>
      <w:r>
        <w:rPr>
          <w:b/>
        </w:rPr>
        <w:t xml:space="preserve">4. Pricing and Fees: </w:t>
      </w:r>
    </w:p>
    <w:p>
      <w:pPr/>
    </w:p>
    <w:p>
      <w:pPr>
        <w:numPr>
          <w:ilvl w:val="1"/>
          <w:numId w:val="3"/>
        </w:numPr>
      </w:pPr>
      <w:r>
        <w:t>Price/Hourly Rate: [Specify total price or hourly rate]</w:t>
      </w:r>
    </w:p>
    <w:p>
      <w:pPr>
        <w:numPr>
          <w:ilvl w:val="1"/>
          <w:numId w:val="3"/>
        </w:numPr>
      </w:pPr>
      <w:r>
        <w:t>Deposit: [Specify deposit amount, if any]</w:t>
      </w:r>
    </w:p>
    <w:p>
      <w:pPr>
        <w:numPr>
          <w:ilvl w:val="1"/>
          <w:numId w:val="3"/>
        </w:numPr>
      </w:pPr>
      <w:r>
        <w:t>Materials Fees: [Specify fees for packing materials, if any]</w:t>
      </w:r>
    </w:p>
    <w:p>
      <w:pPr>
        <w:numPr>
          <w:ilvl w:val="1"/>
          <w:numId w:val="3"/>
        </w:numPr>
      </w:pPr>
      <w:r>
        <w:t>Additional Fees: [List any other fees the client will pay]</w:t>
      </w:r>
    </w:p>
    <w:p>
      <w:pPr/>
    </w:p>
    <w:p>
      <w:pPr/>
      <w:r>
        <w:rPr>
          <w:b/>
        </w:rPr>
        <w:t xml:space="preserve">5. Payment Terms: </w:t>
      </w:r>
    </w:p>
    <w:p>
      <w:pPr/>
    </w:p>
    <w:p>
      <w:pPr>
        <w:numPr>
          <w:ilvl w:val="1"/>
          <w:numId w:val="4"/>
        </w:numPr>
      </w:pPr>
      <w:r>
        <w:t>Payment Schedule: Payments will be made as follows: [specify payment schedule, e.g., deposit upon signing, balance due upon completion]</w:t>
      </w:r>
    </w:p>
    <w:p>
      <w:pPr>
        <w:numPr>
          <w:ilvl w:val="1"/>
          <w:numId w:val="4"/>
        </w:numPr>
      </w:pPr>
      <w:r>
        <w:t>Payment Methods: Acceptable methods of payment include [specify methods, e.g., check, credit card, bank transfer]</w:t>
      </w:r>
    </w:p>
    <w:p>
      <w:pPr/>
    </w:p>
    <w:p>
      <w:pPr/>
      <w:r>
        <w:rPr>
          <w:b/>
        </w:rPr>
        <w:t xml:space="preserve">6. Liability Waiver: </w:t>
      </w:r>
      <w:r>
        <w:t>The Moving Company is not liable for any loss or damage to items that are not properly packed by the client or for any damages that occur due to circumstances beyond the Moving Company’s control, such as natural disasters.</w:t>
      </w:r>
    </w:p>
    <w:p>
      <w:pPr/>
    </w:p>
    <w:p>
      <w:pPr/>
      <w:r>
        <w:rPr>
          <w:b/>
        </w:rPr>
        <w:t xml:space="preserve">7. Insurance and License Information: </w:t>
      </w:r>
    </w:p>
    <w:p>
      <w:pPr/>
    </w:p>
    <w:p>
      <w:pPr>
        <w:numPr>
          <w:ilvl w:val="1"/>
          <w:numId w:val="5"/>
        </w:numPr>
      </w:pPr>
      <w:r>
        <w:t>Insurance: The Moving Company maintains liability insurance. Proof of insurance will be provided to the Client upon request.</w:t>
      </w:r>
    </w:p>
    <w:p>
      <w:pPr>
        <w:numPr>
          <w:ilvl w:val="1"/>
          <w:numId w:val="5"/>
        </w:numPr>
      </w:pPr>
      <w:r>
        <w:t>License: The Moving Company is licensed under [specify licensing body and license number].</w:t>
      </w:r>
    </w:p>
    <w:p>
      <w:pPr/>
    </w:p>
    <w:p>
      <w:pPr/>
      <w:r>
        <w:rPr>
          <w:b/>
        </w:rPr>
        <w:t xml:space="preserve">8. Amendments: </w:t>
      </w:r>
      <w:r>
        <w:t>This Agreement may be amended only by a written document signed by both parties. Any changes must be discussed and agreed upon by both parties before they take effect.</w:t>
      </w:r>
    </w:p>
    <w:p>
      <w:pPr/>
    </w:p>
    <w:p>
      <w:pPr/>
      <w:r>
        <w:rPr>
          <w:b/>
        </w:rPr>
        <w:t xml:space="preserve">9. Termination: </w:t>
      </w:r>
    </w:p>
    <w:p>
      <w:pPr/>
    </w:p>
    <w:p>
      <w:pPr>
        <w:numPr>
          <w:ilvl w:val="1"/>
          <w:numId w:val="6"/>
        </w:numPr>
      </w:pPr>
      <w:r>
        <w:t>By Either Party: Either party may terminate this Agreement with [specify notice period, e.g., 7 days] written notice.</w:t>
      </w:r>
    </w:p>
    <w:p>
      <w:pPr>
        <w:numPr>
          <w:ilvl w:val="1"/>
          <w:numId w:val="6"/>
        </w:numPr>
      </w:pPr>
      <w:r>
        <w:t>For Cause: Either party may terminate this Agreement immediately if the other party breaches any material provision and fails to cure such breach within [specify period, e.g., 3 days] after receiving written notice of the breach.</w:t>
      </w:r>
    </w:p>
    <w:p>
      <w:pPr/>
    </w:p>
    <w:p>
      <w:pPr/>
      <w:r>
        <w:rPr>
          <w:b/>
        </w:rPr>
        <w:t xml:space="preserve">10. Dispute Resolution and Remedies: </w:t>
      </w:r>
    </w:p>
    <w:p>
      <w:pPr/>
    </w:p>
    <w:p>
      <w:pPr>
        <w:numPr>
          <w:ilvl w:val="1"/>
          <w:numId w:val="7"/>
        </w:numPr>
      </w:pPr>
      <w:r>
        <w:t>Negotiation: The parties will first attempt to resolve disputes through informal negotiation.</w:t>
      </w:r>
    </w:p>
    <w:p>
      <w:pPr>
        <w:numPr>
          <w:ilvl w:val="1"/>
          <w:numId w:val="7"/>
        </w:numPr>
      </w:pPr>
      <w:r>
        <w:t>Mediation: If negotiation fails, the parties agree to attempt mediation.</w:t>
      </w:r>
    </w:p>
    <w:p>
      <w:pPr>
        <w:numPr>
          <w:ilvl w:val="1"/>
          <w:numId w:val="7"/>
        </w:numPr>
      </w:pPr>
      <w:r>
        <w:t>Arbitration: If mediation fails, disputes will be resolved through binding arbitration under the rules of the [specify arbitration association].</w:t>
      </w:r>
    </w:p>
    <w:p>
      <w:pPr>
        <w:numPr>
          <w:ilvl w:val="1"/>
          <w:numId w:val="7"/>
        </w:numPr>
      </w:pPr>
      <w:r>
        <w:t>Governing Law: This Agreement will be governed by the laws of the state of [specify state].</w:t>
      </w:r>
    </w:p>
    <w:p>
      <w:pPr/>
    </w:p>
    <w:p>
      <w:pPr/>
      <w:r>
        <w:rPr>
          <w:b/>
        </w:rPr>
        <w:t xml:space="preserve">11. Signatures: </w:t>
      </w:r>
      <w:r>
        <w:t>By signing below, the parties agree to the terms and conditions outlined in this Moving Services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95FF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F0AD8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A084C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4DEFB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31E192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842672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178167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aa4cacede5d4226" /><Relationship Type="http://schemas.openxmlformats.org/officeDocument/2006/relationships/numbering" Target="/word/numbering.xml" Id="R9a3003966f45477e" /><Relationship Type="http://schemas.openxmlformats.org/officeDocument/2006/relationships/settings" Target="/word/settings.xml" Id="R5faa3f31f16f441b" /><Relationship Type="http://schemas.openxmlformats.org/officeDocument/2006/relationships/image" Target="/word/media/1d720fce-3318-4140-93d4-3d839d3cedf7.gif" Id="R1ccfa4e48bb24270" /><Relationship Type="http://schemas.openxmlformats.org/officeDocument/2006/relationships/image" Target="/word/media/a7ff3bf4-d079-40a3-a6d9-c064e8fcd522.gif" Id="Re106d79d25c34579" /></Relationships>
</file>