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c52b48347b3444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Makeup Artist Contract </w:t>
      </w:r>
    </w:p>
    <w:p>
      <w:pPr>
        <w:jc w:val="center"/>
      </w:pPr>
      <w:r>
        <w:rPr>
          <w:sz w:val="24"/>
          <w:szCs w:val="24"/>
        </w:rPr>
        <w:t>Jim Clark Co.</w:t>
      </w:r>
    </w:p>
    <w:p>
      <w:pPr/>
    </w:p>
    <w:p>
      <w:pPr>
        <w:spacing w:after="200" w:before="200"/>
      </w:pPr>
      <w:r>
        <w:rPr>
          <w:b/>
          <w:sz w:val="24"/>
          <w:szCs w:val="24"/>
        </w:rPr>
        <w:t>AGREEMENT</w:t>
      </w:r>
    </w:p>
    <w:p>
      <w:pPr/>
      <w:r>
        <w:t>This Makeup Artist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192f67f782c436a"/>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f26af61295b43d8"/>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Makeup Artist</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TERMS</w:t>
      </w:r>
    </w:p>
    <w:p>
      <w:pPr/>
      <w:r>
        <w:rPr>
          <w:b/>
        </w:rPr>
        <w:t xml:space="preserve">1. Scope of Work: </w:t>
      </w:r>
      <w:r>
        <w:t>The Makeup Artist agrees to provide the following makeup application services:</w:t>
      </w:r>
    </w:p>
    <w:p>
      <w:pPr/>
    </w:p>
    <w:p>
      <w:pPr>
        <w:numPr>
          <w:ilvl w:val="1"/>
          <w:numId w:val="1"/>
        </w:numPr>
      </w:pPr>
      <w:r>
        <w:t>Service Description: [Detailed description of the makeup services, e.g., bridal makeup, special event makeup, photoshoot makeup].</w:t>
      </w:r>
    </w:p>
    <w:p>
      <w:pPr>
        <w:numPr>
          <w:ilvl w:val="1"/>
          <w:numId w:val="1"/>
        </w:numPr>
      </w:pPr>
      <w:r>
        <w:t>Additional Services: [Specify any additional services, e.g., touch-ups, makeup trials].</w:t>
      </w:r>
    </w:p>
    <w:p>
      <w:pPr/>
    </w:p>
    <w:p>
      <w:pPr/>
      <w:r>
        <w:rPr>
          <w:b/>
        </w:rPr>
        <w:t xml:space="preserve">2. Date and Time of Services: </w:t>
      </w:r>
    </w:p>
    <w:p>
      <w:pPr/>
    </w:p>
    <w:p>
      <w:pPr>
        <w:numPr>
          <w:ilvl w:val="1"/>
          <w:numId w:val="2"/>
        </w:numPr>
      </w:pPr>
      <w:r>
        <w:t>Service Date(s): </w:t>
      </w:r>
    </w:p>
    <w:p>
      <w:pPr>
        <w:numPr>
          <w:ilvl w:val="1"/>
          <w:numId w:val="2"/>
        </w:numPr>
      </w:pPr>
      <w:r>
        <w:t>Service Time(s): </w:t>
      </w:r>
    </w:p>
    <w:p>
      <w:pPr/>
    </w:p>
    <w:p>
      <w:pPr/>
      <w:r>
        <w:rPr>
          <w:b/>
        </w:rPr>
        <w:t xml:space="preserve">3. Client Health Information: </w:t>
      </w:r>
    </w:p>
    <w:p>
      <w:pPr/>
    </w:p>
    <w:p>
      <w:pPr>
        <w:numPr>
          <w:ilvl w:val="1"/>
          <w:numId w:val="3"/>
        </w:numPr>
      </w:pPr>
      <w:r>
        <w:t>Skin Conditions and Allergies: The Client agrees to disclose any skin conditions, sensitivities, or allergies to products. The Makeup Artist will use this information to avoid using any products that may cause adverse reactions.</w:t>
      </w:r>
    </w:p>
    <w:p>
      <w:pPr>
        <w:numPr>
          <w:ilvl w:val="1"/>
          <w:numId w:val="3"/>
        </w:numPr>
      </w:pPr>
      <w:r>
        <w:t>Health Policy: If either the Makeup Artist or the Client becomes sick with a contagious illness (e.g., flu, COVID-19), the appointment must be canceled or rescheduled. Both parties agree to notify the other as soon as possible if they are unwell.</w:t>
      </w:r>
    </w:p>
    <w:p>
      <w:pPr/>
    </w:p>
    <w:p>
      <w:pPr/>
      <w:r>
        <w:rPr>
          <w:b/>
        </w:rPr>
        <w:t xml:space="preserve">4. Fees and Payments: </w:t>
      </w:r>
    </w:p>
    <w:p>
      <w:pPr/>
    </w:p>
    <w:p>
      <w:pPr>
        <w:numPr>
          <w:ilvl w:val="1"/>
          <w:numId w:val="4"/>
        </w:numPr>
      </w:pPr>
      <w:r>
        <w:t>Pricing: The fee for the makeup application services is [Hourly Rate/Session Price/Other Pricing Information].</w:t>
      </w:r>
    </w:p>
    <w:p>
      <w:pPr>
        <w:numPr>
          <w:ilvl w:val="1"/>
          <w:numId w:val="4"/>
        </w:numPr>
      </w:pPr>
      <w:r>
        <w:t>Deposit: A deposit of [Deposit Amount] is required to secure the booking. The deposit is [refundable/non-refundable].</w:t>
      </w:r>
    </w:p>
    <w:p>
      <w:pPr>
        <w:numPr>
          <w:ilvl w:val="1"/>
          <w:numId w:val="4"/>
        </w:numPr>
      </w:pPr>
      <w:r>
        <w:t>Payment Due: The remaining balance is due [specify when payment is due, e.g., on the day of the service, a week before the event].</w:t>
      </w:r>
    </w:p>
    <w:p>
      <w:pPr>
        <w:numPr>
          <w:ilvl w:val="1"/>
          <w:numId w:val="4"/>
        </w:numPr>
      </w:pPr>
      <w:r>
        <w:t>Payment Methods: Acceptable methods of payment include [specify methods, e.g., cash, credit card, PayPal].</w:t>
      </w:r>
    </w:p>
    <w:p>
      <w:pPr>
        <w:numPr>
          <w:ilvl w:val="1"/>
          <w:numId w:val="4"/>
        </w:numPr>
      </w:pPr>
      <w:r>
        <w:t>Late Payment Policy: A late fee of [Late Fee Amount] will be charged for payments not received by the due date.</w:t>
      </w:r>
    </w:p>
    <w:p>
      <w:pPr/>
    </w:p>
    <w:p>
      <w:pPr/>
      <w:r>
        <w:rPr>
          <w:b/>
        </w:rPr>
        <w:t xml:space="preserve">5. Location and Travel Information: </w:t>
      </w:r>
    </w:p>
    <w:p>
      <w:pPr/>
    </w:p>
    <w:p>
      <w:pPr>
        <w:numPr>
          <w:ilvl w:val="1"/>
          <w:numId w:val="5"/>
        </w:numPr>
      </w:pPr>
      <w:r>
        <w:t>Service Location: The makeup application services will be provided at [Client's Address or Other Location].</w:t>
      </w:r>
    </w:p>
    <w:p>
      <w:pPr>
        <w:numPr>
          <w:ilvl w:val="1"/>
          <w:numId w:val="5"/>
        </w:numPr>
      </w:pPr>
      <w:r>
        <w:t>Travel Fees: The Client agrees to pay for travel-related expenses, including mileage at [Mileage Rate] per mile, parking fees, and any other travel expenses incurred by the Makeup Artist.</w:t>
      </w:r>
    </w:p>
    <w:p>
      <w:pPr>
        <w:numPr>
          <w:ilvl w:val="1"/>
          <w:numId w:val="5"/>
        </w:numPr>
      </w:pPr>
      <w:r>
        <w:t>On-site Requirements: The Client agrees to provide the following materials at the location: [list materials, e.g., table, chair, specific lighting].</w:t>
      </w:r>
    </w:p>
    <w:p>
      <w:pPr/>
    </w:p>
    <w:p>
      <w:pPr/>
      <w:r>
        <w:rPr>
          <w:b/>
        </w:rPr>
        <w:t xml:space="preserve">6. Photo Release: </w:t>
      </w:r>
      <w:r>
        <w:t>The Client consents to the use of photographs taken during the makeup session for the Makeup Artist's portfolio and social media. The Client [does/does not] require their identity to be anonymized in these photographs.</w:t>
      </w:r>
    </w:p>
    <w:p>
      <w:pPr/>
    </w:p>
    <w:p>
      <w:pPr/>
      <w:r>
        <w:rPr>
          <w:b/>
        </w:rPr>
        <w:t xml:space="preserve">7. Disclosure of Risks and Waiver: </w:t>
      </w:r>
      <w:r>
        <w:t>Both parties acknowledge that there are inherent risks associated with makeup application, including allergic reactions and skin irritations. The Client agrees to waive any legal claims against the Makeup Artist for issues arising from these inherent risks, provided that the Makeup Artist follows standard industry practices.</w:t>
      </w:r>
    </w:p>
    <w:p>
      <w:pPr/>
    </w:p>
    <w:p>
      <w:pPr/>
      <w:r>
        <w:rPr>
          <w:b/>
        </w:rPr>
        <w:t xml:space="preserve">8. Amendments: </w:t>
      </w:r>
      <w:r>
        <w:t>This Agreement may be amended only by a written document signed by both parties. Any changes must be discussed and agreed upon by both parties before they take effect.</w:t>
      </w:r>
    </w:p>
    <w:p>
      <w:pPr/>
    </w:p>
    <w:p>
      <w:pPr/>
      <w:r>
        <w:rPr>
          <w:b/>
        </w:rPr>
        <w:t xml:space="preserve">9. Termination: </w:t>
      </w:r>
    </w:p>
    <w:p>
      <w:pPr/>
    </w:p>
    <w:p>
      <w:pPr>
        <w:numPr>
          <w:ilvl w:val="1"/>
          <w:numId w:val="6"/>
        </w:numPr>
      </w:pPr>
      <w:r>
        <w:t>By Either Party: Either party may terminate this Agreement with [specify notice period, e.g., 7 days] written notice.</w:t>
      </w:r>
    </w:p>
    <w:p>
      <w:pPr>
        <w:numPr>
          <w:ilvl w:val="1"/>
          <w:numId w:val="6"/>
        </w:numPr>
      </w:pPr>
      <w:r>
        <w:t>For Cause: Either party may terminate this Agreement immediately if the other party breaches any material provision of this Agreement and fails to cure such breach within [specify period, e.g., 3 days] after receiving written notice of the breach.</w:t>
      </w:r>
    </w:p>
    <w:p>
      <w:pPr/>
    </w:p>
    <w:p>
      <w:pPr/>
      <w:r>
        <w:rPr>
          <w:b/>
        </w:rPr>
        <w:t xml:space="preserve">10. Dispute Resolution: </w:t>
      </w:r>
      <w:r>
        <w:t>Any disputes arising under this Agreement shall be resolved through the following procedures:</w:t>
      </w:r>
    </w:p>
    <w:p>
      <w:pPr/>
    </w:p>
    <w:p>
      <w:pPr>
        <w:numPr>
          <w:ilvl w:val="1"/>
          <w:numId w:val="7"/>
        </w:numPr>
      </w:pPr>
      <w:r>
        <w:t>Negotiation: The parties will first attempt to resolve the dispute through informal negotiation.</w:t>
      </w:r>
    </w:p>
    <w:p>
      <w:pPr>
        <w:numPr>
          <w:ilvl w:val="1"/>
          <w:numId w:val="7"/>
        </w:numPr>
      </w:pPr>
      <w:r>
        <w:t>Mediation: If the dispute cannot be resolved through negotiation, the parties agree to attempt to resolve the dispute through mediation.</w:t>
      </w:r>
    </w:p>
    <w:p>
      <w:pPr>
        <w:numPr>
          <w:ilvl w:val="1"/>
          <w:numId w:val="7"/>
        </w:numPr>
      </w:pPr>
      <w:r>
        <w:t>Arbitration: If the dispute is not resolved through mediation, it will be submitted to binding arbitration under the rules of the [specify arbitration association, e.g., American Arbitration Association].</w:t>
      </w:r>
    </w:p>
    <w:p>
      <w:pPr>
        <w:numPr>
          <w:ilvl w:val="1"/>
          <w:numId w:val="7"/>
        </w:numPr>
      </w:pPr>
      <w:r>
        <w:t>Legal Remedies: The parties agree that the arbitrator's decision will be final and binding and may be entered as a judgment in any court of competent jurisdiction.</w:t>
      </w:r>
    </w:p>
    <w:p>
      <w:pPr/>
    </w:p>
    <w:p>
      <w:pPr/>
      <w:r>
        <w:rPr>
          <w:b/>
        </w:rPr>
        <w:t xml:space="preserve">11. Signatures: </w:t>
      </w:r>
      <w:r>
        <w:t>By signing below, the parties agree to the terms and conditions outlined in this Makeup Artist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240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F29CA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185AB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4224C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18FCF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B1AAD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E5E674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f67109576c149a2" /><Relationship Type="http://schemas.openxmlformats.org/officeDocument/2006/relationships/numbering" Target="/word/numbering.xml" Id="Rb955c19924d84538" /><Relationship Type="http://schemas.openxmlformats.org/officeDocument/2006/relationships/settings" Target="/word/settings.xml" Id="R20b2de1672cb4049" /><Relationship Type="http://schemas.openxmlformats.org/officeDocument/2006/relationships/image" Target="/word/media/cb1b65f6-37d7-498c-9276-a7892b2ddddb.gif" Id="Rd192f67f782c436a" /><Relationship Type="http://schemas.openxmlformats.org/officeDocument/2006/relationships/image" Target="/word/media/7ed02218-fd05-4c3d-838a-88e600708be6.gif" Id="Raf26af61295b43d8" /></Relationships>
</file>