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78d757bb2f44de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 xml:space="preserve">Land Lease Contract </w:t>
      </w:r>
    </w:p>
    <w:p>
      <w:pPr>
        <w:jc w:val="center"/>
      </w:pPr>
      <w:r>
        <w:rPr>
          <w:sz w:val="24"/>
          <w:szCs w:val="24"/>
        </w:rPr>
        <w:t>Jim Clark Co.</w:t>
      </w:r>
    </w:p>
    <w:p>
      <w:pPr/>
    </w:p>
    <w:p>
      <w:pPr>
        <w:spacing w:after="200" w:before="200"/>
      </w:pPr>
      <w:r>
        <w:rPr>
          <w:b/>
          <w:sz w:val="24"/>
          <w:szCs w:val="24"/>
        </w:rPr>
        <w:t>AGREEMENT</w:t>
      </w:r>
    </w:p>
    <w:p>
      <w:pPr/>
      <w:r>
        <w:t>This Land Lease Agreement ("Agreement") is made and entered into on [Start Date], by and between</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02743e9fe5047d5"/>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Tennant</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fcf65960ea046e2"/>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Landlord</w:t>
                  </w:r>
                  <w:r>
                    <w:br/>
                  </w:r>
                  <w:r>
                    <w:t>Jim Clark</w:t>
                  </w:r>
                  <w:r>
                    <w:br/>
                  </w:r>
                  <w:r>
                    <w:t>[email protected]</w:t>
                  </w:r>
                </w:p>
              </w:tc>
            </w:tr>
          </w:tbl>
          <w:p>
            <w:pPr/>
          </w:p>
        </w:tc>
      </w:tr>
    </w:tbl>
    <w:p>
      <w:pPr/>
    </w:p>
    <w:p>
      <w:pPr>
        <w:spacing w:after="200" w:before="200"/>
      </w:pPr>
      <w:r>
        <w:rPr>
          <w:b/>
          <w:sz w:val="24"/>
          <w:szCs w:val="24"/>
        </w:rPr>
        <w:t>TERMS</w:t>
      </w:r>
    </w:p>
    <w:p>
      <w:pPr/>
      <w:r>
        <w:rPr>
          <w:b/>
        </w:rPr>
        <w:t xml:space="preserve">1. Property Description: </w:t>
      </w:r>
      <w:r>
        <w:t>The property subject to this lease is located at [Property Address]. The property includes the following improvements: [Describe any existing improvements, e.g., buildings, fences]. The property boundaries are as follows: [Provide detailed boundary information].</w:t>
      </w:r>
    </w:p>
    <w:p>
      <w:pPr/>
    </w:p>
    <w:p>
      <w:pPr/>
      <w:r>
        <w:rPr>
          <w:b/>
        </w:rPr>
        <w:t xml:space="preserve">2. Term of Lease: </w:t>
      </w:r>
    </w:p>
    <w:p>
      <w:pPr/>
    </w:p>
    <w:p>
      <w:pPr>
        <w:numPr>
          <w:ilvl w:val="1"/>
          <w:numId w:val="1"/>
        </w:numPr>
      </w:pPr>
      <w:r>
        <w:t>Start Date: </w:t>
      </w:r>
    </w:p>
    <w:p>
      <w:pPr>
        <w:numPr>
          <w:ilvl w:val="1"/>
          <w:numId w:val="1"/>
        </w:numPr>
      </w:pPr>
      <w:r>
        <w:t>End Date: </w:t>
      </w:r>
    </w:p>
    <w:p>
      <w:pPr>
        <w:numPr>
          <w:ilvl w:val="1"/>
          <w:numId w:val="1"/>
        </w:numPr>
      </w:pPr>
      <w:r>
        <w:t>Renewal: The lease [may/may not] be renewed. Renewal terms will be negotiated at least [specify time period, e.g., 60 days] before the end date.</w:t>
      </w:r>
    </w:p>
    <w:p>
      <w:pPr/>
    </w:p>
    <w:p>
      <w:pPr/>
      <w:r>
        <w:rPr>
          <w:b/>
        </w:rPr>
        <w:t xml:space="preserve">3. Rent: </w:t>
      </w:r>
    </w:p>
    <w:p>
      <w:pPr/>
    </w:p>
    <w:p>
      <w:pPr>
        <w:numPr>
          <w:ilvl w:val="1"/>
          <w:numId w:val="2"/>
        </w:numPr>
      </w:pPr>
      <w:r>
        <w:t>Amount of Rent: [Rent Amount] per [specify period, e.g., month, year]</w:t>
      </w:r>
    </w:p>
    <w:p>
      <w:pPr>
        <w:numPr>
          <w:ilvl w:val="1"/>
          <w:numId w:val="2"/>
        </w:numPr>
      </w:pPr>
      <w:r>
        <w:t>Payment Dates: Rent is due on the [specify date, e.g., first day] of each [specify period, e.g., month].</w:t>
      </w:r>
    </w:p>
    <w:p>
      <w:pPr>
        <w:numPr>
          <w:ilvl w:val="1"/>
          <w:numId w:val="2"/>
        </w:numPr>
      </w:pPr>
      <w:r>
        <w:t>Payment Methods: Acceptable payment methods include [specify methods, e.g., check, bank transfer, online payment].</w:t>
      </w:r>
    </w:p>
    <w:p>
      <w:pPr>
        <w:numPr>
          <w:ilvl w:val="1"/>
          <w:numId w:val="2"/>
        </w:numPr>
      </w:pPr>
      <w:r>
        <w:t>Payment Recipient: Rent payments should be sent to [Recipient’s Name] at [Recipient’s Address].</w:t>
      </w:r>
    </w:p>
    <w:p>
      <w:pPr/>
    </w:p>
    <w:p>
      <w:pPr/>
      <w:r>
        <w:rPr>
          <w:b/>
        </w:rPr>
        <w:t xml:space="preserve">4. Rent Escalation: </w:t>
      </w:r>
      <w:r>
        <w:t>If applicable, rent may increase during the term of the lease as follows: [Describe the conditions under which rent may increase, the amount of increase, and the schedule for increases].</w:t>
      </w:r>
    </w:p>
    <w:p>
      <w:pPr/>
    </w:p>
    <w:p>
      <w:pPr/>
      <w:r>
        <w:rPr>
          <w:b/>
        </w:rPr>
        <w:t xml:space="preserve">5. Security Deposit: </w:t>
      </w:r>
    </w:p>
    <w:p>
      <w:pPr/>
    </w:p>
    <w:p>
      <w:pPr>
        <w:numPr>
          <w:ilvl w:val="1"/>
          <w:numId w:val="3"/>
        </w:numPr>
      </w:pPr>
      <w:r>
        <w:t>Amount: [Security Deposit Amount]</w:t>
      </w:r>
    </w:p>
    <w:p>
      <w:pPr>
        <w:numPr>
          <w:ilvl w:val="1"/>
          <w:numId w:val="3"/>
        </w:numPr>
      </w:pPr>
      <w:r>
        <w:t>Calculation: The security deposit will be held and may be used to cover damages or unpaid rent. The amount to be returned or withheld will be calculated based on [specify criteria, e.g., condition of the property, unpaid rent].</w:t>
      </w:r>
    </w:p>
    <w:p>
      <w:pPr>
        <w:numPr>
          <w:ilvl w:val="1"/>
          <w:numId w:val="3"/>
        </w:numPr>
      </w:pPr>
      <w:r>
        <w:t>Return Procedure: The security deposit, minus any deductions, will be returned to the Tenant within [specify time period, e.g., 30 days] after the end of the lease.</w:t>
      </w:r>
    </w:p>
    <w:p>
      <w:pPr/>
    </w:p>
    <w:p>
      <w:pPr/>
      <w:r>
        <w:rPr>
          <w:b/>
        </w:rPr>
        <w:t xml:space="preserve">6. Rights of Access and Entry: </w:t>
      </w:r>
      <w:r>
        <w:t>The Landlord retains the right to access the property for inspections, maintenance, and emergencies. The Landlord will provide [specify notice period, e.g., 24 hours] notice before entry, except in emergencies.</w:t>
      </w:r>
    </w:p>
    <w:p>
      <w:pPr/>
    </w:p>
    <w:p>
      <w:pPr/>
      <w:r>
        <w:rPr>
          <w:b/>
        </w:rPr>
        <w:t xml:space="preserve">7. Subletting and Assignment: </w:t>
      </w:r>
      <w:r>
        <w:t>Subletting and assignment of the lease are [permitted/prohibited]. If permitted, the Tenant must obtain written consent from the Landlord and follow the procedure for subletting or assignment as follows: [Describe the process].</w:t>
      </w:r>
    </w:p>
    <w:p>
      <w:pPr/>
    </w:p>
    <w:p>
      <w:pPr/>
      <w:r>
        <w:rPr>
          <w:b/>
        </w:rPr>
        <w:t xml:space="preserve">8. Permitted Uses of the Land: </w:t>
      </w:r>
      <w:r>
        <w:t>The land may be used for [describe permitted uses]. The Tenant must obtain any necessary zoning permits for specific uses. Restrictions on the use of the land include [list any restrictions].</w:t>
      </w:r>
    </w:p>
    <w:p>
      <w:pPr/>
    </w:p>
    <w:p>
      <w:pPr/>
      <w:r>
        <w:rPr>
          <w:b/>
        </w:rPr>
        <w:t xml:space="preserve">9. Maintenance and Repairs: </w:t>
      </w:r>
    </w:p>
    <w:p>
      <w:pPr/>
    </w:p>
    <w:p>
      <w:pPr>
        <w:numPr>
          <w:ilvl w:val="1"/>
          <w:numId w:val="4"/>
        </w:numPr>
      </w:pPr>
      <w:r>
        <w:t>Landlord Responsibilities: The Landlord is responsible for [specify types of maintenance and repair].</w:t>
      </w:r>
    </w:p>
    <w:p>
      <w:pPr>
        <w:numPr>
          <w:ilvl w:val="1"/>
          <w:numId w:val="4"/>
        </w:numPr>
      </w:pPr>
      <w:r>
        <w:t>Tenant Responsibilities: The Tenant is responsible for [specify types of maintenance and repair].</w:t>
      </w:r>
    </w:p>
    <w:p>
      <w:pPr>
        <w:numPr>
          <w:ilvl w:val="1"/>
          <w:numId w:val="4"/>
        </w:numPr>
      </w:pPr>
      <w:r>
        <w:t>Procedure: The Tenant must request repairs by [describe process]. Payment for repairs will be handled as follows: [specify payment responsibility].</w:t>
      </w:r>
    </w:p>
    <w:p>
      <w:pPr/>
    </w:p>
    <w:p>
      <w:pPr/>
      <w:r>
        <w:rPr>
          <w:b/>
        </w:rPr>
        <w:t xml:space="preserve">10. Improvements and Alterations: </w:t>
      </w:r>
    </w:p>
    <w:p>
      <w:pPr/>
    </w:p>
    <w:p>
      <w:pPr>
        <w:numPr>
          <w:ilvl w:val="1"/>
          <w:numId w:val="5"/>
        </w:numPr>
      </w:pPr>
      <w:r>
        <w:t>Allowed Improvements: [Describe any allowed improvements or alterations].</w:t>
      </w:r>
    </w:p>
    <w:p>
      <w:pPr>
        <w:numPr>
          <w:ilvl w:val="1"/>
          <w:numId w:val="5"/>
        </w:numPr>
      </w:pPr>
      <w:r>
        <w:t>Prohibited Improvements: [Describe any prohibited improvements or alterations].</w:t>
      </w:r>
    </w:p>
    <w:p>
      <w:pPr>
        <w:numPr>
          <w:ilvl w:val="1"/>
          <w:numId w:val="5"/>
        </w:numPr>
      </w:pPr>
      <w:r>
        <w:t>Procedure: The Tenant must obtain written permission from the Landlord for any improvements. Compensation for improvements will be handled as follows: [specify requirements].</w:t>
      </w:r>
    </w:p>
    <w:p>
      <w:pPr/>
    </w:p>
    <w:p>
      <w:pPr/>
      <w:r>
        <w:rPr>
          <w:b/>
        </w:rPr>
        <w:t xml:space="preserve">11. Insurance: </w:t>
      </w:r>
    </w:p>
    <w:p>
      <w:pPr/>
    </w:p>
    <w:p>
      <w:pPr>
        <w:numPr>
          <w:ilvl w:val="1"/>
          <w:numId w:val="6"/>
        </w:numPr>
      </w:pPr>
      <w:r>
        <w:t>Landlord Insurance: The Landlord is responsible for [specify types of insurance].</w:t>
      </w:r>
    </w:p>
    <w:p>
      <w:pPr>
        <w:numPr>
          <w:ilvl w:val="1"/>
          <w:numId w:val="6"/>
        </w:numPr>
      </w:pPr>
      <w:r>
        <w:t>Tenant Insurance: The Tenant is responsible for [specify types of insurance].</w:t>
      </w:r>
    </w:p>
    <w:p>
      <w:pPr/>
    </w:p>
    <w:p>
      <w:pPr/>
      <w:r>
        <w:rPr>
          <w:b/>
        </w:rPr>
        <w:t xml:space="preserve">12. Taxes and Utilities: </w:t>
      </w:r>
    </w:p>
    <w:p>
      <w:pPr/>
    </w:p>
    <w:p>
      <w:pPr>
        <w:numPr>
          <w:ilvl w:val="1"/>
          <w:numId w:val="7"/>
        </w:numPr>
      </w:pPr>
      <w:r>
        <w:t>Taxes: [Specify who will pay property taxes, how often, and to whom].</w:t>
      </w:r>
    </w:p>
    <w:p>
      <w:pPr>
        <w:numPr>
          <w:ilvl w:val="1"/>
          <w:numId w:val="7"/>
        </w:numPr>
      </w:pPr>
      <w:r>
        <w:t>Utilities: The Tenant will pay for utilities, including [list utilities], as follows: [specify payment details].</w:t>
      </w:r>
    </w:p>
    <w:p>
      <w:pPr/>
    </w:p>
    <w:p>
      <w:pPr/>
      <w:r>
        <w:rPr>
          <w:b/>
        </w:rPr>
        <w:t xml:space="preserve">13. Default and Remedies: </w:t>
      </w:r>
    </w:p>
    <w:p>
      <w:pPr/>
    </w:p>
    <w:p>
      <w:pPr>
        <w:numPr>
          <w:ilvl w:val="1"/>
          <w:numId w:val="8"/>
        </w:numPr>
      </w:pPr>
      <w:r>
        <w:t>Default: Default occurs if either party fails to comply with the terms of this Agreement.</w:t>
      </w:r>
    </w:p>
    <w:p>
      <w:pPr>
        <w:numPr>
          <w:ilvl w:val="1"/>
          <w:numId w:val="8"/>
        </w:numPr>
      </w:pPr>
      <w:r>
        <w:t>Procedure for Curing Default: The defaulting party has [specify period, e.g., 30 days] to cure the default after receiving written notice.</w:t>
      </w:r>
    </w:p>
    <w:p>
      <w:pPr>
        <w:numPr>
          <w:ilvl w:val="1"/>
          <w:numId w:val="8"/>
        </w:numPr>
      </w:pPr>
      <w:r>
        <w:t>Penalties for Default: Penalties for default include [describe penalties, e.g., late fees, interest].</w:t>
      </w:r>
    </w:p>
    <w:p>
      <w:pPr>
        <w:numPr>
          <w:ilvl w:val="1"/>
          <w:numId w:val="8"/>
        </w:numPr>
      </w:pPr>
      <w:r>
        <w:t>Termination: The lease may be terminated if the default is not cured within the specified period.</w:t>
      </w:r>
    </w:p>
    <w:p>
      <w:pPr/>
    </w:p>
    <w:p>
      <w:pPr/>
      <w:r>
        <w:rPr>
          <w:b/>
        </w:rPr>
        <w:t xml:space="preserve">14. Amendments: </w:t>
      </w:r>
      <w:r>
        <w:t>This Agreement may be amended only by a written document signed by both parties. Any changes must be discussed and agreed upon by both parties before they take effect.</w:t>
      </w:r>
    </w:p>
    <w:p>
      <w:pPr/>
    </w:p>
    <w:p>
      <w:pPr/>
      <w:r>
        <w:rPr>
          <w:b/>
        </w:rPr>
        <w:t xml:space="preserve">15. Termination: </w:t>
      </w:r>
    </w:p>
    <w:p>
      <w:pPr/>
    </w:p>
    <w:p>
      <w:pPr>
        <w:numPr>
          <w:ilvl w:val="1"/>
          <w:numId w:val="9"/>
        </w:numPr>
      </w:pPr>
      <w:r>
        <w:t>By Either Party: Either party may terminate this Agreement with [specify notice period, e.g., 60 days] written notice.</w:t>
      </w:r>
    </w:p>
    <w:p>
      <w:pPr>
        <w:numPr>
          <w:ilvl w:val="1"/>
          <w:numId w:val="9"/>
        </w:numPr>
      </w:pPr>
      <w:r>
        <w:t>For Cause: Either party may terminate this Agreement immediately if the other party breaches any material provision of this Agreement and fails to cure such breach within [specify period, e.g., 30 days] after receiving written notice of the breach.</w:t>
      </w:r>
    </w:p>
    <w:p>
      <w:pPr/>
    </w:p>
    <w:p>
      <w:pPr/>
      <w:r>
        <w:rPr>
          <w:b/>
        </w:rPr>
        <w:t xml:space="preserve">16. Dispute Resolution: </w:t>
      </w:r>
      <w:r>
        <w:t>Any disputes arising under this Agreement shall be resolved through the following procedures:</w:t>
      </w:r>
    </w:p>
    <w:p>
      <w:pPr/>
    </w:p>
    <w:p>
      <w:pPr>
        <w:numPr>
          <w:ilvl w:val="1"/>
          <w:numId w:val="10"/>
        </w:numPr>
      </w:pPr>
      <w:r>
        <w:t>Negotiation: The parties will first attempt to resolve the dispute through informal negotiation.</w:t>
      </w:r>
    </w:p>
    <w:p>
      <w:pPr>
        <w:numPr>
          <w:ilvl w:val="1"/>
          <w:numId w:val="10"/>
        </w:numPr>
      </w:pPr>
      <w:r>
        <w:t>Mediation: If the dispute cannot be resolved through negotiation, the parties agree to attempt to resolve the dispute through mediation.</w:t>
      </w:r>
    </w:p>
    <w:p>
      <w:pPr>
        <w:numPr>
          <w:ilvl w:val="1"/>
          <w:numId w:val="10"/>
        </w:numPr>
      </w:pPr>
      <w:r>
        <w:t>Arbitration: If the dispute is not resolved through mediation, it will be submitted to binding arbitration under the rules of the [specify arbitration association, e.g., American Arbitration Association].</w:t>
      </w:r>
    </w:p>
    <w:p>
      <w:pPr>
        <w:numPr>
          <w:ilvl w:val="1"/>
          <w:numId w:val="10"/>
        </w:numPr>
      </w:pPr>
      <w:r>
        <w:t>Legal Remedies: The parties agree that the arbitrator's decision will be final and binding and may be entered as a judgment in any court of competent jurisdiction.</w:t>
      </w:r>
    </w:p>
    <w:p>
      <w:pPr/>
    </w:p>
    <w:p>
      <w:pPr/>
      <w:r>
        <w:rPr>
          <w:b/>
        </w:rPr>
        <w:t xml:space="preserve">17. Signatures: </w:t>
      </w:r>
      <w:r>
        <w:t>By signing below, the parties agree to the terms and conditions outlined in this Land Lease Agreement.</w:t>
      </w:r>
    </w:p>
    <w:p>
      <w:pPr/>
    </w:p>
    <w:p>
      <w:pPr/>
      <w:r>
        <w:t>This Agreement constitutes the entire agreement between the parties and supersedes all prior negotiations, representations, or agreements, whether written or oral. This Agreement may be executed in counterparts, each of which shall be deemed an original, but all of which together shall constitute one and the same instrument.</w:t>
      </w: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Tennant</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D0421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451EE5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5EDED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ACAD5B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E57FCD6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82587DC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C0592CE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B34C260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6AD115D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6C4D795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da25c35adab4410" /><Relationship Type="http://schemas.openxmlformats.org/officeDocument/2006/relationships/numbering" Target="/word/numbering.xml" Id="R8bc67ccbff2b4243" /><Relationship Type="http://schemas.openxmlformats.org/officeDocument/2006/relationships/settings" Target="/word/settings.xml" Id="R52e2313061274368" /><Relationship Type="http://schemas.openxmlformats.org/officeDocument/2006/relationships/image" Target="/word/media/f4b28dc5-f074-4d6b-8f12-ceee0a1142cf.gif" Id="Rb02743e9fe5047d5" /><Relationship Type="http://schemas.openxmlformats.org/officeDocument/2006/relationships/image" Target="/word/media/e8c7f5d4-b7de-48c4-a13e-9aaaee6e4d68.gif" Id="Rcfcf65960ea046e2" /></Relationships>
</file>