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89ae39fa4d4b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Concrete Contract</w:t>
      </w:r>
    </w:p>
    <w:p>
      <w:pPr>
        <w:jc w:val="center"/>
      </w:pPr>
      <w:r>
        <w:rPr>
          <w:sz w:val="24"/>
          <w:szCs w:val="24"/>
        </w:rPr>
        <w:t>Jim Clark Contractors</w:t>
      </w:r>
    </w:p>
    <w:p>
      <w:pPr/>
    </w:p>
    <w:p>
      <w:pPr>
        <w:spacing w:after="200" w:before="200"/>
      </w:pPr>
      <w:r>
        <w:rPr>
          <w:b/>
          <w:sz w:val="24"/>
          <w:szCs w:val="24"/>
        </w:rPr>
        <w:t>AGREEMENT</w:t>
      </w:r>
    </w:p>
    <w:p>
      <w:pPr/>
      <w:r>
        <w:t>This Concrete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cc9070100546d2"/>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Property Owner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d35e3b739d4e51"/>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Contractor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Property Description: </w:t>
      </w:r>
      <w:r>
        <w:t>The concrete work will take place at the following location: [Legal Description of the Property].</w:t>
      </w:r>
    </w:p>
    <w:p>
      <w:pPr/>
    </w:p>
    <w:p>
      <w:pPr/>
      <w:r>
        <w:rPr>
          <w:b/>
        </w:rPr>
        <w:t xml:space="preserve">2. Grant of Access: </w:t>
      </w:r>
      <w:r>
        <w:t>The Property Owner grants the Contractor access to the property to perform the agreed-upon work.</w:t>
      </w:r>
    </w:p>
    <w:p>
      <w:pPr/>
    </w:p>
    <w:p>
      <w:pPr/>
      <w:r>
        <w:rPr>
          <w:b/>
        </w:rPr>
        <w:t xml:space="preserve">3. Right to Inspect: </w:t>
      </w:r>
      <w:r>
        <w:t>The Property Owner retains the right to inspect the work at any reasonable time to ensure compliance with the terms of this Agreement.</w:t>
      </w:r>
    </w:p>
    <w:p>
      <w:pPr/>
    </w:p>
    <w:p>
      <w:pPr/>
      <w:r>
        <w:rPr>
          <w:b/>
        </w:rPr>
        <w:t xml:space="preserve">4. Project Timeline: </w:t>
      </w:r>
    </w:p>
    <w:p>
      <w:pPr/>
    </w:p>
    <w:p>
      <w:pPr>
        <w:numPr>
          <w:ilvl w:val="1"/>
          <w:numId w:val="1"/>
        </w:numPr>
      </w:pPr>
      <w:r>
        <w:t>Start Date: </w:t>
      </w:r>
    </w:p>
    <w:p>
      <w:pPr>
        <w:numPr>
          <w:ilvl w:val="1"/>
          <w:numId w:val="1"/>
        </w:numPr>
      </w:pPr>
      <w:r>
        <w:t>End Date: </w:t>
      </w:r>
    </w:p>
    <w:p>
      <w:pPr>
        <w:numPr>
          <w:ilvl w:val="1"/>
          <w:numId w:val="1"/>
        </w:numPr>
      </w:pPr>
      <w:r>
        <w:t>Project Timeline: The project will follow this timeline: [Provide a detailed timeline with milestones and deadlines].</w:t>
      </w:r>
    </w:p>
    <w:p>
      <w:pPr/>
    </w:p>
    <w:p>
      <w:pPr/>
      <w:r>
        <w:rPr>
          <w:b/>
        </w:rPr>
        <w:t xml:space="preserve">5. Scope of Work: </w:t>
      </w:r>
      <w:r>
        <w:t>The Contractor agrees to perform the following concrete work:</w:t>
      </w:r>
    </w:p>
    <w:p>
      <w:pPr/>
    </w:p>
    <w:p>
      <w:pPr>
        <w:numPr>
          <w:ilvl w:val="1"/>
          <w:numId w:val="2"/>
        </w:numPr>
      </w:pPr>
      <w:r>
        <w:t>Description of Work: [Detailed description of the work to be done, e.g., pouring a driveway, constructing a patio]</w:t>
      </w:r>
    </w:p>
    <w:p>
      <w:pPr>
        <w:numPr>
          <w:ilvl w:val="1"/>
          <w:numId w:val="2"/>
        </w:numPr>
      </w:pPr>
      <w:r>
        <w:t>Materials and Methods: [Description of materials and construction methods to be used]</w:t>
      </w:r>
    </w:p>
    <w:p>
      <w:pPr>
        <w:numPr>
          <w:ilvl w:val="1"/>
          <w:numId w:val="2"/>
        </w:numPr>
      </w:pPr>
      <w:r>
        <w:t>Completion Timeline: [Provide specific timelines for each phase of the project]</w:t>
      </w:r>
    </w:p>
    <w:p>
      <w:pPr/>
    </w:p>
    <w:p>
      <w:pPr/>
      <w:r>
        <w:rPr>
          <w:b/>
        </w:rPr>
        <w:t xml:space="preserve">6. Price and Payment Schedule: </w:t>
      </w:r>
    </w:p>
    <w:p>
      <w:pPr/>
    </w:p>
    <w:p>
      <w:pPr>
        <w:numPr>
          <w:ilvl w:val="1"/>
          <w:numId w:val="3"/>
        </w:numPr>
      </w:pPr>
      <w:r>
        <w:t>Total Price: </w:t>
      </w:r>
    </w:p>
    <w:p>
      <w:pPr>
        <w:numPr>
          <w:ilvl w:val="1"/>
          <w:numId w:val="3"/>
        </w:numPr>
      </w:pPr>
      <w:r>
        <w:t>Deposit: </w:t>
      </w:r>
    </w:p>
    <w:p>
      <w:pPr>
        <w:numPr>
          <w:ilvl w:val="1"/>
          <w:numId w:val="3"/>
        </w:numPr>
      </w:pPr>
      <w:r>
        <w:t>Payment Schedule: Payments will be made as follows: [Specify payment schedule, e.g., deposit upon signing, milestone payments, balance upon completion]</w:t>
      </w:r>
    </w:p>
    <w:p>
      <w:pPr>
        <w:numPr>
          <w:ilvl w:val="1"/>
          <w:numId w:val="3"/>
        </w:numPr>
      </w:pPr>
      <w:r>
        <w:t>Payment Methods: Acceptable methods of payment include [specify methods, e.g., check, bank transfer, credit card]</w:t>
      </w:r>
    </w:p>
    <w:p>
      <w:pPr/>
    </w:p>
    <w:p>
      <w:pPr/>
      <w:r>
        <w:rPr>
          <w:b/>
        </w:rPr>
        <w:t xml:space="preserve">7. License, Permit, and Insurance Requirements: </w:t>
      </w:r>
    </w:p>
    <w:p>
      <w:pPr/>
    </w:p>
    <w:p>
      <w:pPr/>
      <w:r>
        <w:t>The Contractor will obtain all necessary licenses and permits to perform the work.</w:t>
      </w:r>
    </w:p>
    <w:p>
      <w:pPr/>
      <w:r>
        <w:t>The Contractor will maintain appropriate insurance coverage, including general liability and workers' compensation insurance. Proof of insurance will be provided to the Property Owner upon request.</w:t>
      </w:r>
    </w:p>
    <w:p>
      <w:pPr/>
    </w:p>
    <w:p>
      <w:pPr/>
      <w:r>
        <w:rPr>
          <w:b/>
        </w:rPr>
        <w:t xml:space="preserve">8. Unforeseen Circumstances/Acts of God: </w:t>
      </w:r>
      <w:r>
        <w:t>Neither party will be held liable for failure to perform their obligations under this Agreement due to unforeseen circumstances or acts of God (e.g., natural disasters, severe weather, pandemics).</w:t>
      </w:r>
    </w:p>
    <w:p>
      <w:pPr/>
    </w:p>
    <w:p>
      <w:pPr/>
      <w:r>
        <w:rPr>
          <w:b/>
        </w:rPr>
        <w:t xml:space="preserve">9. Amendments: </w:t>
      </w:r>
      <w:r>
        <w:t>This Agreement may be amended only by a written document signed by both parties. Any changes must be discussed and agreed upon before they take effect.</w:t>
      </w:r>
    </w:p>
    <w:p>
      <w:pPr/>
    </w:p>
    <w:p>
      <w:pPr/>
      <w:r>
        <w:rPr>
          <w:b/>
        </w:rPr>
        <w:t xml:space="preserve">10. Termination: </w:t>
      </w:r>
    </w:p>
    <w:p>
      <w:pPr/>
    </w:p>
    <w:p>
      <w:pPr>
        <w:numPr>
          <w:ilvl w:val="1"/>
          <w:numId w:val="4"/>
        </w:numPr>
      </w:pPr>
      <w:r>
        <w:t>By Either Party: Either party may terminate this Agreement with [specify notice period, e.g., 30 days] written notice.</w:t>
      </w:r>
    </w:p>
    <w:p>
      <w:pPr>
        <w:numPr>
          <w:ilvl w:val="1"/>
          <w:numId w:val="4"/>
        </w:numPr>
      </w:pPr>
      <w:r>
        <w:t>For Cause: Either party may terminate this Agreement immediately if the other party breaches any material provision and fails to cure such breach within [specify period, e.g., 10 days] after receiving written notice of the breach.</w:t>
      </w:r>
    </w:p>
    <w:p>
      <w:pPr/>
    </w:p>
    <w:p>
      <w:pPr/>
      <w:r>
        <w:rPr>
          <w:b/>
        </w:rPr>
        <w:t xml:space="preserve">11. Warranties: </w:t>
      </w:r>
      <w:r>
        <w:t>The Contractor provides the following warranties for the work performed:</w:t>
      </w:r>
    </w:p>
    <w:p>
      <w:pPr/>
    </w:p>
    <w:p>
      <w:pPr>
        <w:numPr>
          <w:ilvl w:val="1"/>
          <w:numId w:val="5"/>
        </w:numPr>
      </w:pPr>
      <w:r>
        <w:t>Workmanship Warranty: [Specify duration and coverage of the warranty, e.g., 1-year warranty on workmanship]</w:t>
      </w:r>
    </w:p>
    <w:p>
      <w:pPr>
        <w:numPr>
          <w:ilvl w:val="1"/>
          <w:numId w:val="5"/>
        </w:numPr>
      </w:pPr>
      <w:r>
        <w:t>Materials Warranty: [Specify any warranties on materials, if applicable]</w:t>
      </w:r>
    </w:p>
    <w:p>
      <w:pPr/>
    </w:p>
    <w:p>
      <w:pPr/>
      <w:r>
        <w:rPr>
          <w:b/>
        </w:rPr>
        <w:t xml:space="preserve">12. Dispute Resolution and Remedies: </w:t>
      </w:r>
    </w:p>
    <w:p>
      <w:pPr/>
    </w:p>
    <w:p>
      <w:pPr>
        <w:numPr>
          <w:ilvl w:val="1"/>
          <w:numId w:val="6"/>
        </w:numPr>
      </w:pPr>
      <w:r>
        <w:t>Negotiation: The parties will first attempt to resolve disputes through informal negotiation.</w:t>
      </w:r>
    </w:p>
    <w:p>
      <w:pPr>
        <w:numPr>
          <w:ilvl w:val="1"/>
          <w:numId w:val="6"/>
        </w:numPr>
      </w:pPr>
      <w:r>
        <w:t>Mediation: If negotiation fails, the parties agree to attempt mediation.</w:t>
      </w:r>
    </w:p>
    <w:p>
      <w:pPr>
        <w:numPr>
          <w:ilvl w:val="1"/>
          <w:numId w:val="6"/>
        </w:numPr>
      </w:pPr>
      <w:r>
        <w:t>Arbitration: If mediation fails, disputes will be resolved through binding arbitration under the rules of the [specify arbitration association].</w:t>
      </w:r>
    </w:p>
    <w:p>
      <w:pPr>
        <w:numPr>
          <w:ilvl w:val="1"/>
          <w:numId w:val="6"/>
        </w:numPr>
      </w:pPr>
      <w:r>
        <w:t>Governing Law: This Agreement will be governed by the laws of the state of [specify state].</w:t>
      </w:r>
    </w:p>
    <w:p>
      <w:pPr/>
    </w:p>
    <w:p>
      <w:pPr/>
      <w:r>
        <w:rPr>
          <w:b/>
        </w:rPr>
        <w:t xml:space="preserve">13. Attachments: </w:t>
      </w:r>
      <w:r>
        <w:t>The following documents are attached to and form part of this Agreement:</w:t>
      </w:r>
    </w:p>
    <w:p>
      <w:pPr/>
    </w:p>
    <w:p>
      <w:pPr>
        <w:numPr>
          <w:ilvl w:val="1"/>
          <w:numId w:val="7"/>
        </w:numPr>
      </w:pPr>
      <w:r>
        <w:t>Blueprints: [List any blueprints attached]</w:t>
      </w:r>
    </w:p>
    <w:p>
      <w:pPr>
        <w:numPr>
          <w:ilvl w:val="1"/>
          <w:numId w:val="7"/>
        </w:numPr>
      </w:pPr>
      <w:r>
        <w:t>Spec Sheets: [List any spec sheets attached]</w:t>
      </w:r>
    </w:p>
    <w:p>
      <w:pPr>
        <w:numPr>
          <w:ilvl w:val="1"/>
          <w:numId w:val="7"/>
        </w:numPr>
      </w:pPr>
      <w:r>
        <w:t>Other Attachments: [List any other relevant documents attached]</w:t>
      </w:r>
    </w:p>
    <w:p>
      <w:pPr/>
    </w:p>
    <w:p>
      <w:pPr/>
      <w:r>
        <w:rPr>
          <w:b/>
        </w:rPr>
        <w:t xml:space="preserve">14. Signatures: </w:t>
      </w:r>
      <w:r>
        <w:t>By signing below, the parties agree to the terms and conditions outlined in this Concrete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Property Owner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6B73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23F8B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E0EEC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2CDFA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C60A4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E6D91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A107D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4faa1f03af04149" /><Relationship Type="http://schemas.openxmlformats.org/officeDocument/2006/relationships/numbering" Target="/word/numbering.xml" Id="Rfcdc3298d7544c8e" /><Relationship Type="http://schemas.openxmlformats.org/officeDocument/2006/relationships/settings" Target="/word/settings.xml" Id="Ra601076a5e3d46c1" /><Relationship Type="http://schemas.openxmlformats.org/officeDocument/2006/relationships/image" Target="/word/media/db184222-a3c6-4ea4-9f35-3a228ebaacaa.gif" Id="R06cc9070100546d2" /><Relationship Type="http://schemas.openxmlformats.org/officeDocument/2006/relationships/image" Target="/word/media/f32b9d17-dd6e-4933-ad5b-b70d692bcde1.gif" Id="R96d35e3b739d4e51" /></Relationships>
</file>